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85AC" w14:textId="38D4F9B5" w:rsidR="00C545AC" w:rsidRPr="0047372E" w:rsidRDefault="00C545AC" w:rsidP="00C545AC">
      <w:pPr>
        <w:pStyle w:val="H1"/>
        <w:rPr>
          <w:rFonts w:asciiTheme="minorHAnsi" w:hAnsiTheme="minorHAnsi" w:cstheme="minorHAnsi"/>
        </w:rPr>
      </w:pPr>
      <w:bookmarkStart w:id="0" w:name="_Toc77918499"/>
      <w:r w:rsidRPr="0047372E">
        <w:rPr>
          <w:rFonts w:asciiTheme="minorHAnsi" w:hAnsiTheme="minorHAnsi" w:cstheme="minorHAnsi"/>
        </w:rPr>
        <w:t xml:space="preserve">Special Consideration for Employees </w:t>
      </w:r>
      <w:bookmarkEnd w:id="0"/>
      <w:r>
        <w:rPr>
          <w:rFonts w:asciiTheme="minorHAnsi" w:hAnsiTheme="minorHAnsi" w:cstheme="minorHAnsi"/>
        </w:rPr>
        <w:t xml:space="preserve">Policy </w:t>
      </w:r>
    </w:p>
    <w:p w14:paraId="57E7EC27" w14:textId="77777777" w:rsidR="00C545AC" w:rsidRPr="0047372E" w:rsidRDefault="00C545AC" w:rsidP="00C545AC">
      <w:pPr>
        <w:rPr>
          <w:rFonts w:asciiTheme="minorHAnsi" w:hAnsiTheme="minorHAnsi" w:cstheme="minorHAnsi"/>
        </w:rPr>
      </w:pPr>
    </w:p>
    <w:p w14:paraId="775B77BF" w14:textId="77777777" w:rsidR="00C545AC" w:rsidRPr="0047372E" w:rsidRDefault="00C545AC" w:rsidP="00C545AC">
      <w:pPr>
        <w:rPr>
          <w:rFonts w:asciiTheme="minorHAnsi" w:hAnsiTheme="minorHAnsi" w:cstheme="minorHAnsi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C545AC" w:rsidRPr="0047372E" w14:paraId="2A152C3B" w14:textId="77777777" w:rsidTr="00E230E1">
        <w:trPr>
          <w:cantSplit/>
          <w:trHeight w:val="301"/>
          <w:jc w:val="center"/>
        </w:trPr>
        <w:tc>
          <w:tcPr>
            <w:tcW w:w="3082" w:type="dxa"/>
            <w:vAlign w:val="center"/>
          </w:tcPr>
          <w:p w14:paraId="0B0DC397" w14:textId="77777777" w:rsidR="00C545AC" w:rsidRPr="0047372E" w:rsidRDefault="00C545AC" w:rsidP="00E230E1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  <w:highlight w:val="yellow"/>
              </w:rPr>
              <w:t>EYFS:3.80</w:t>
            </w:r>
            <w:r w:rsidRPr="0047372E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094EAC01" w14:textId="77777777" w:rsidR="00C545AC" w:rsidRPr="0047372E" w:rsidRDefault="00C545AC" w:rsidP="00C545AC">
      <w:pPr>
        <w:rPr>
          <w:rFonts w:asciiTheme="minorHAnsi" w:hAnsiTheme="minorHAnsi" w:cstheme="minorHAnsi"/>
        </w:rPr>
      </w:pPr>
    </w:p>
    <w:p w14:paraId="2A294A4D" w14:textId="2AB56AC8" w:rsidR="00C545AC" w:rsidRPr="00C545AC" w:rsidRDefault="00C545AC" w:rsidP="00C545AC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b/>
        </w:rPr>
        <w:t xml:space="preserve">Dickory Dock Nursery </w:t>
      </w:r>
      <w:r w:rsidRPr="00C545AC">
        <w:rPr>
          <w:rFonts w:asciiTheme="minorHAnsi" w:hAnsiTheme="minorHAnsi" w:cstheme="minorHAnsi"/>
        </w:rPr>
        <w:t xml:space="preserve">we recognise that certain employees such as young persons, new and expectant mothers and persons with a </w:t>
      </w:r>
      <w:proofErr w:type="gramStart"/>
      <w:r w:rsidRPr="00C545AC">
        <w:rPr>
          <w:rFonts w:asciiTheme="minorHAnsi" w:hAnsiTheme="minorHAnsi" w:cstheme="minorHAnsi"/>
        </w:rPr>
        <w:t>special educational needs</w:t>
      </w:r>
      <w:proofErr w:type="gramEnd"/>
      <w:r w:rsidRPr="00C545AC">
        <w:rPr>
          <w:rFonts w:asciiTheme="minorHAnsi" w:hAnsiTheme="minorHAnsi" w:cstheme="minorHAnsi"/>
        </w:rPr>
        <w:t xml:space="preserve"> and/or a disability may require special consideration.</w:t>
      </w:r>
    </w:p>
    <w:p w14:paraId="0D143EB2" w14:textId="77777777" w:rsidR="00C545AC" w:rsidRPr="00C545AC" w:rsidRDefault="00C545AC" w:rsidP="00C545AC">
      <w:pPr>
        <w:rPr>
          <w:rFonts w:asciiTheme="minorHAnsi" w:hAnsiTheme="minorHAnsi" w:cstheme="minorHAnsi"/>
        </w:rPr>
      </w:pPr>
    </w:p>
    <w:p w14:paraId="5CB5FA85" w14:textId="77777777" w:rsidR="00C545AC" w:rsidRPr="00C545AC" w:rsidRDefault="00C545AC" w:rsidP="00C545AC">
      <w:pPr>
        <w:rPr>
          <w:rFonts w:asciiTheme="minorHAnsi" w:hAnsiTheme="minorHAnsi" w:cstheme="minorHAnsi"/>
          <w:b/>
        </w:rPr>
      </w:pPr>
      <w:r w:rsidRPr="00C545AC">
        <w:rPr>
          <w:rFonts w:asciiTheme="minorHAnsi" w:hAnsiTheme="minorHAnsi" w:cstheme="minorHAnsi"/>
          <w:b/>
        </w:rPr>
        <w:t>Legal requirements</w:t>
      </w:r>
    </w:p>
    <w:p w14:paraId="4C58A193" w14:textId="77777777" w:rsidR="00C545AC" w:rsidRPr="00C545AC" w:rsidRDefault="00C545AC" w:rsidP="00C545AC">
      <w:p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 xml:space="preserve">The nursery follows the legal requirements set out in ‘The Management of Health and Safety at Work Regulations’ (1992) and the ‘Equality Act’ (2010). </w:t>
      </w:r>
    </w:p>
    <w:p w14:paraId="7F3B5565" w14:textId="77777777" w:rsidR="00C545AC" w:rsidRPr="00C545AC" w:rsidRDefault="00C545AC" w:rsidP="00C545AC">
      <w:pPr>
        <w:rPr>
          <w:rFonts w:asciiTheme="minorHAnsi" w:hAnsiTheme="minorHAnsi" w:cstheme="minorHAnsi"/>
        </w:rPr>
      </w:pPr>
    </w:p>
    <w:p w14:paraId="22481175" w14:textId="77777777" w:rsidR="00C545AC" w:rsidRPr="0047372E" w:rsidRDefault="00C545AC" w:rsidP="00C545AC">
      <w:p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 xml:space="preserve">This policy should be read in conjunction with our Health and Safety Policy, which has regard to any employees requiring special consideration at the commencement of employment and </w:t>
      </w:r>
      <w:proofErr w:type="gramStart"/>
      <w:r w:rsidRPr="00C545AC">
        <w:rPr>
          <w:rFonts w:asciiTheme="minorHAnsi" w:hAnsiTheme="minorHAnsi" w:cstheme="minorHAnsi"/>
        </w:rPr>
        <w:t>during the course of</w:t>
      </w:r>
      <w:proofErr w:type="gramEnd"/>
      <w:r w:rsidRPr="00C545AC">
        <w:rPr>
          <w:rFonts w:asciiTheme="minorHAnsi" w:hAnsiTheme="minorHAnsi" w:cstheme="minorHAnsi"/>
        </w:rPr>
        <w:t xml:space="preserve"> it.</w:t>
      </w:r>
      <w:r w:rsidRPr="0047372E">
        <w:rPr>
          <w:rFonts w:asciiTheme="minorHAnsi" w:hAnsiTheme="minorHAnsi" w:cstheme="minorHAnsi"/>
        </w:rPr>
        <w:t xml:space="preserve"> </w:t>
      </w:r>
    </w:p>
    <w:p w14:paraId="41D28275" w14:textId="77777777" w:rsidR="00C545AC" w:rsidRPr="0047372E" w:rsidRDefault="00C545AC" w:rsidP="00C545AC">
      <w:pPr>
        <w:rPr>
          <w:rFonts w:asciiTheme="minorHAnsi" w:hAnsiTheme="minorHAnsi" w:cstheme="minorHAnsi"/>
        </w:rPr>
      </w:pPr>
    </w:p>
    <w:p w14:paraId="43E38AE2" w14:textId="77777777" w:rsidR="00C545AC" w:rsidRPr="0047372E" w:rsidRDefault="00C545AC" w:rsidP="00C545AC">
      <w:pPr>
        <w:pStyle w:val="H2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Procedure</w:t>
      </w:r>
    </w:p>
    <w:p w14:paraId="0B53EBC7" w14:textId="77777777" w:rsidR="00C545AC" w:rsidRPr="00C545AC" w:rsidRDefault="00C545AC" w:rsidP="00C545AC">
      <w:p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>The nursery manager:</w:t>
      </w:r>
    </w:p>
    <w:p w14:paraId="2D88E572" w14:textId="77777777" w:rsidR="00C545AC" w:rsidRPr="00C545AC" w:rsidRDefault="00C545AC" w:rsidP="00C545A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>Assesses any employee requiring special consideration in conjunction with the individual on induction to the nursery or when their condition or special educational needs and/or disability is obtained</w:t>
      </w:r>
    </w:p>
    <w:p w14:paraId="77D70A12" w14:textId="77777777" w:rsidR="00C545AC" w:rsidRPr="00C545AC" w:rsidRDefault="00C545AC" w:rsidP="00C545A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 xml:space="preserve">Carries out necessary risks assessments to support the employee </w:t>
      </w:r>
    </w:p>
    <w:p w14:paraId="0FAA5592" w14:textId="77777777" w:rsidR="00C545AC" w:rsidRPr="00C545AC" w:rsidRDefault="00C545AC" w:rsidP="00C545A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 xml:space="preserve">Agrees with the staff member any necessary special measures such as training and supervision, arrangements, </w:t>
      </w:r>
      <w:proofErr w:type="gramStart"/>
      <w:r w:rsidRPr="00C545AC">
        <w:rPr>
          <w:rFonts w:asciiTheme="minorHAnsi" w:hAnsiTheme="minorHAnsi" w:cstheme="minorHAnsi"/>
        </w:rPr>
        <w:t>modifications</w:t>
      </w:r>
      <w:proofErr w:type="gramEnd"/>
      <w:r w:rsidRPr="00C545AC">
        <w:rPr>
          <w:rFonts w:asciiTheme="minorHAnsi" w:hAnsiTheme="minorHAnsi" w:cstheme="minorHAnsi"/>
        </w:rPr>
        <w:t xml:space="preserve"> and medical surveillance</w:t>
      </w:r>
    </w:p>
    <w:p w14:paraId="14A16D6D" w14:textId="77777777" w:rsidR="00C545AC" w:rsidRPr="00C545AC" w:rsidRDefault="00C545AC" w:rsidP="00C545A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 xml:space="preserve">Carries out further assessments and reviews at least annually, or </w:t>
      </w:r>
      <w:proofErr w:type="gramStart"/>
      <w:r w:rsidRPr="00C545AC">
        <w:rPr>
          <w:rFonts w:asciiTheme="minorHAnsi" w:hAnsiTheme="minorHAnsi" w:cstheme="minorHAnsi"/>
        </w:rPr>
        <w:t>if and when</w:t>
      </w:r>
      <w:proofErr w:type="gramEnd"/>
      <w:r w:rsidRPr="00C545AC">
        <w:rPr>
          <w:rFonts w:asciiTheme="minorHAnsi" w:hAnsiTheme="minorHAnsi" w:cstheme="minorHAnsi"/>
        </w:rPr>
        <w:t xml:space="preserve"> any changes to the special circumstances or environment occur.</w:t>
      </w:r>
    </w:p>
    <w:p w14:paraId="0FEFA898" w14:textId="77777777" w:rsidR="00C545AC" w:rsidRPr="00C545AC" w:rsidRDefault="00C545AC" w:rsidP="00C545AC">
      <w:pPr>
        <w:rPr>
          <w:rFonts w:asciiTheme="minorHAnsi" w:hAnsiTheme="minorHAnsi" w:cstheme="minorHAnsi"/>
        </w:rPr>
      </w:pPr>
    </w:p>
    <w:p w14:paraId="78239952" w14:textId="77777777" w:rsidR="00C545AC" w:rsidRPr="00C545AC" w:rsidRDefault="00C545AC" w:rsidP="00C545AC">
      <w:pPr>
        <w:rPr>
          <w:rFonts w:asciiTheme="minorHAnsi" w:hAnsiTheme="minorHAnsi" w:cstheme="minorHAnsi"/>
          <w:b/>
        </w:rPr>
      </w:pPr>
      <w:r w:rsidRPr="00C545AC">
        <w:rPr>
          <w:rFonts w:asciiTheme="minorHAnsi" w:hAnsiTheme="minorHAnsi" w:cstheme="minorHAnsi"/>
          <w:b/>
        </w:rPr>
        <w:t>Special educational needs/Disabilities</w:t>
      </w:r>
    </w:p>
    <w:p w14:paraId="08BDD148" w14:textId="77777777" w:rsidR="00C545AC" w:rsidRPr="00C545AC" w:rsidRDefault="00C545AC" w:rsidP="00C545AC">
      <w:p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 xml:space="preserve">If a member of staff has a </w:t>
      </w:r>
      <w:proofErr w:type="gramStart"/>
      <w:r w:rsidRPr="00C545AC">
        <w:rPr>
          <w:rFonts w:asciiTheme="minorHAnsi" w:hAnsiTheme="minorHAnsi" w:cstheme="minorHAnsi"/>
        </w:rPr>
        <w:t>special educational needs</w:t>
      </w:r>
      <w:proofErr w:type="gramEnd"/>
      <w:r w:rsidRPr="00C545AC">
        <w:rPr>
          <w:rFonts w:asciiTheme="minorHAnsi" w:hAnsiTheme="minorHAnsi" w:cstheme="minorHAnsi"/>
        </w:rPr>
        <w:t xml:space="preserve"> and/or disability, we encourage them to tell us about their condition so that we can consider what reasonable adjustments or support may be appropriate.</w:t>
      </w:r>
    </w:p>
    <w:p w14:paraId="75127F9C" w14:textId="77777777" w:rsidR="00C545AC" w:rsidRPr="00C545AC" w:rsidRDefault="00C545AC" w:rsidP="00C545AC">
      <w:pPr>
        <w:rPr>
          <w:rFonts w:asciiTheme="minorHAnsi" w:hAnsiTheme="minorHAnsi" w:cstheme="minorHAnsi"/>
        </w:rPr>
      </w:pPr>
    </w:p>
    <w:p w14:paraId="61B6764F" w14:textId="77777777" w:rsidR="00C545AC" w:rsidRPr="00C545AC" w:rsidRDefault="00C545AC" w:rsidP="00C545AC">
      <w:pPr>
        <w:rPr>
          <w:rFonts w:asciiTheme="minorHAnsi" w:hAnsiTheme="minorHAnsi" w:cstheme="minorHAnsi"/>
          <w:b/>
        </w:rPr>
      </w:pPr>
      <w:r w:rsidRPr="00C545AC">
        <w:rPr>
          <w:rFonts w:asciiTheme="minorHAnsi" w:hAnsiTheme="minorHAnsi" w:cstheme="minorHAnsi"/>
          <w:b/>
        </w:rPr>
        <w:t>Part-time and fixed-term work</w:t>
      </w:r>
    </w:p>
    <w:p w14:paraId="2FE5B19B" w14:textId="77777777" w:rsidR="00C545AC" w:rsidRPr="0047372E" w:rsidRDefault="00C545AC" w:rsidP="00C545AC">
      <w:pPr>
        <w:rPr>
          <w:rFonts w:asciiTheme="minorHAnsi" w:hAnsiTheme="minorHAnsi" w:cstheme="minorHAnsi"/>
        </w:rPr>
      </w:pPr>
      <w:r w:rsidRPr="00C545AC">
        <w:rPr>
          <w:rFonts w:asciiTheme="minorHAnsi" w:hAnsiTheme="minorHAnsi" w:cstheme="minorHAnsi"/>
        </w:rPr>
        <w:t>Part-time and fixed-term employees are treated the same as comparable full-time or permanent employees and enjoy no less favourable terms</w:t>
      </w:r>
      <w:r w:rsidRPr="0047372E">
        <w:rPr>
          <w:rFonts w:asciiTheme="minorHAnsi" w:hAnsiTheme="minorHAnsi" w:cstheme="minorHAnsi"/>
        </w:rPr>
        <w:t xml:space="preserve"> and conditions (on a pro-rata basis where appropriate</w:t>
      </w:r>
      <w:proofErr w:type="gramStart"/>
      <w:r w:rsidRPr="0047372E">
        <w:rPr>
          <w:rFonts w:asciiTheme="minorHAnsi" w:hAnsiTheme="minorHAnsi" w:cstheme="minorHAnsi"/>
        </w:rPr>
        <w:t>), unless</w:t>
      </w:r>
      <w:proofErr w:type="gramEnd"/>
      <w:r w:rsidRPr="0047372E">
        <w:rPr>
          <w:rFonts w:asciiTheme="minorHAnsi" w:hAnsiTheme="minorHAnsi" w:cstheme="minorHAnsi"/>
        </w:rPr>
        <w:t xml:space="preserve"> different treatment is objectively justified.</w:t>
      </w:r>
    </w:p>
    <w:p w14:paraId="19DB5948" w14:textId="77777777" w:rsidR="00C545AC" w:rsidRPr="0047372E" w:rsidRDefault="00C545AC" w:rsidP="00C545AC">
      <w:pPr>
        <w:rPr>
          <w:rFonts w:asciiTheme="minorHAnsi" w:hAnsiTheme="minorHAnsi" w:cstheme="minorHAnsi"/>
        </w:rPr>
      </w:pPr>
    </w:p>
    <w:p w14:paraId="0EFCEE0F" w14:textId="77777777" w:rsidR="00C545AC" w:rsidRPr="0047372E" w:rsidRDefault="00C545AC" w:rsidP="00C545AC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C545AC" w:rsidRPr="0047372E" w14:paraId="64AF5C02" w14:textId="77777777" w:rsidTr="00E230E1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8457331" w14:textId="77777777" w:rsidR="00C545AC" w:rsidRPr="0047372E" w:rsidRDefault="00C545AC" w:rsidP="00E230E1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3B60EC0D" w14:textId="77777777" w:rsidR="00C545AC" w:rsidRPr="0047372E" w:rsidRDefault="00C545AC" w:rsidP="00E230E1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104C92FB" w14:textId="77777777" w:rsidR="00C545AC" w:rsidRPr="0047372E" w:rsidRDefault="00C545AC" w:rsidP="00E230E1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C545AC" w:rsidRPr="0047372E" w14:paraId="59E67650" w14:textId="77777777" w:rsidTr="00E230E1">
        <w:trPr>
          <w:cantSplit/>
          <w:jc w:val="center"/>
        </w:trPr>
        <w:tc>
          <w:tcPr>
            <w:tcW w:w="1666" w:type="pct"/>
            <w:vAlign w:val="center"/>
          </w:tcPr>
          <w:p w14:paraId="366994BD" w14:textId="0D6F0EA5" w:rsidR="00C545AC" w:rsidRPr="0047372E" w:rsidRDefault="00C545AC" w:rsidP="00E230E1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18</w:t>
            </w:r>
            <w:r w:rsidRPr="00C545AC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</w:rPr>
              <w:t xml:space="preserve"> May 2022</w:t>
            </w:r>
          </w:p>
        </w:tc>
        <w:tc>
          <w:tcPr>
            <w:tcW w:w="1844" w:type="pct"/>
          </w:tcPr>
          <w:p w14:paraId="0B7BF29A" w14:textId="77777777" w:rsidR="00C545AC" w:rsidRPr="0047372E" w:rsidRDefault="00C545AC" w:rsidP="00E230E1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1" w:type="pct"/>
          </w:tcPr>
          <w:p w14:paraId="2D16AC8D" w14:textId="4798D61D" w:rsidR="00C545AC" w:rsidRPr="0047372E" w:rsidRDefault="00C545AC" w:rsidP="00E230E1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2023</w:t>
            </w:r>
          </w:p>
        </w:tc>
      </w:tr>
    </w:tbl>
    <w:p w14:paraId="7955B3C6" w14:textId="77777777" w:rsidR="00C545AC" w:rsidRPr="0047372E" w:rsidRDefault="00C545AC" w:rsidP="00C545AC">
      <w:pPr>
        <w:rPr>
          <w:rFonts w:asciiTheme="minorHAnsi" w:hAnsiTheme="minorHAnsi" w:cstheme="minorHAnsi"/>
        </w:rPr>
      </w:pPr>
    </w:p>
    <w:p w14:paraId="67DEB587" w14:textId="77777777" w:rsidR="00C545AC" w:rsidRPr="0047372E" w:rsidRDefault="00C545AC" w:rsidP="00C545AC">
      <w:pPr>
        <w:jc w:val="left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br w:type="page"/>
      </w:r>
    </w:p>
    <w:p w14:paraId="176ACBB8" w14:textId="77777777" w:rsidR="00F17561" w:rsidRDefault="00C545AC"/>
    <w:sectPr w:rsidR="00F1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9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AC"/>
    <w:rsid w:val="0010678E"/>
    <w:rsid w:val="005476BB"/>
    <w:rsid w:val="00C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E61A8"/>
  <w15:chartTrackingRefBased/>
  <w15:docId w15:val="{415AB304-472C-2F43-8017-DFD763F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AC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C545AC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C545AC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C545AC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1</cp:revision>
  <dcterms:created xsi:type="dcterms:W3CDTF">2022-05-18T12:32:00Z</dcterms:created>
  <dcterms:modified xsi:type="dcterms:W3CDTF">2022-05-18T12:33:00Z</dcterms:modified>
</cp:coreProperties>
</file>